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645A7" w14:textId="77777777" w:rsidR="001A61C6" w:rsidRDefault="001A61C6">
      <w:pPr>
        <w:rPr>
          <w:rFonts w:ascii="Tahoma" w:eastAsia="Tahoma" w:hAnsi="Tahoma" w:cs="Tahoma"/>
          <w:i/>
        </w:rPr>
      </w:pPr>
    </w:p>
    <w:p w14:paraId="4F8AE96A" w14:textId="77777777" w:rsidR="001A61C6" w:rsidRDefault="001A61C6">
      <w:pPr>
        <w:rPr>
          <w:rFonts w:ascii="Tahoma" w:eastAsia="Tahoma" w:hAnsi="Tahoma" w:cs="Tahoma"/>
          <w:i/>
        </w:rPr>
      </w:pPr>
    </w:p>
    <w:p w14:paraId="46FC67A5" w14:textId="77777777" w:rsidR="003E0D99" w:rsidRDefault="003E0D99" w:rsidP="003E0D99">
      <w:pPr>
        <w:pStyle w:val="Ttulo3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3E0D99">
        <w:rPr>
          <w:rFonts w:ascii="Times New Roman" w:hAnsi="Times New Roman" w:cs="Times New Roman"/>
          <w:b/>
          <w:bCs/>
          <w:color w:val="000000"/>
          <w:sz w:val="32"/>
          <w:szCs w:val="32"/>
        </w:rPr>
        <w:t>TÉRMINOS Y CONDICIONES DE PARTICIPACIÓN – TRABAJOS LIBRES</w:t>
      </w:r>
    </w:p>
    <w:p w14:paraId="2CF79810" w14:textId="77777777" w:rsidR="003E0D99" w:rsidRDefault="003E0D99" w:rsidP="003E0D99"/>
    <w:p w14:paraId="6DF65D7D" w14:textId="77777777" w:rsidR="003E0D99" w:rsidRPr="003E0D99" w:rsidRDefault="003E0D99" w:rsidP="003E0D99"/>
    <w:p w14:paraId="5C20ECF2" w14:textId="70749E0D" w:rsidR="003E0D99" w:rsidRDefault="003E0D99" w:rsidP="003E0D99">
      <w:pPr>
        <w:pStyle w:val="NormalWeb"/>
        <w:jc w:val="center"/>
        <w:rPr>
          <w:b/>
          <w:bCs/>
          <w:color w:val="000000"/>
          <w:sz w:val="28"/>
          <w:szCs w:val="28"/>
        </w:rPr>
      </w:pPr>
      <w:r w:rsidRPr="003E0D99">
        <w:rPr>
          <w:b/>
          <w:bCs/>
          <w:color w:val="000000"/>
          <w:sz w:val="28"/>
          <w:szCs w:val="28"/>
        </w:rPr>
        <w:t>IX CONGRESO INTERNACIONAL DE</w:t>
      </w:r>
      <w:r>
        <w:rPr>
          <w:b/>
          <w:bCs/>
          <w:color w:val="000000"/>
          <w:sz w:val="28"/>
          <w:szCs w:val="28"/>
        </w:rPr>
        <w:t xml:space="preserve"> INNOVACIÓN E </w:t>
      </w:r>
      <w:r w:rsidRPr="003E0D99">
        <w:rPr>
          <w:b/>
          <w:bCs/>
          <w:color w:val="000000"/>
          <w:sz w:val="28"/>
          <w:szCs w:val="28"/>
        </w:rPr>
        <w:t xml:space="preserve"> INVESTIGACIÓN (</w:t>
      </w:r>
      <w:r>
        <w:rPr>
          <w:b/>
          <w:bCs/>
          <w:color w:val="000000"/>
          <w:sz w:val="28"/>
          <w:szCs w:val="28"/>
        </w:rPr>
        <w:t>CIII-</w:t>
      </w:r>
      <w:r w:rsidRPr="003E0D99">
        <w:rPr>
          <w:b/>
          <w:bCs/>
          <w:color w:val="000000"/>
          <w:sz w:val="28"/>
          <w:szCs w:val="28"/>
        </w:rPr>
        <w:t>2026)</w:t>
      </w:r>
    </w:p>
    <w:p w14:paraId="2FD40AF4" w14:textId="77777777" w:rsidR="003E0D99" w:rsidRPr="003E0D99" w:rsidRDefault="003E0D99" w:rsidP="003E0D99">
      <w:pPr>
        <w:pStyle w:val="NormalWeb"/>
        <w:jc w:val="center"/>
        <w:rPr>
          <w:color w:val="000000"/>
          <w:sz w:val="28"/>
          <w:szCs w:val="28"/>
        </w:rPr>
      </w:pPr>
    </w:p>
    <w:p w14:paraId="46321C0B" w14:textId="60063771" w:rsidR="003E0D99" w:rsidRDefault="003E0D99" w:rsidP="003E0D99">
      <w:pPr>
        <w:pStyle w:val="NormalWeb"/>
        <w:numPr>
          <w:ilvl w:val="0"/>
          <w:numId w:val="10"/>
        </w:numPr>
        <w:rPr>
          <w:b/>
          <w:bCs/>
          <w:color w:val="000000"/>
        </w:rPr>
      </w:pPr>
      <w:r>
        <w:rPr>
          <w:b/>
          <w:bCs/>
          <w:color w:val="000000"/>
        </w:rPr>
        <w:t>OBJETIVO DE LA CONVOCATORIA</w:t>
      </w:r>
    </w:p>
    <w:p w14:paraId="762EEF1B" w14:textId="75CB58F4" w:rsidR="003E0D99" w:rsidRDefault="003E0D99" w:rsidP="003E0D99">
      <w:pPr>
        <w:pStyle w:val="NormalWeb"/>
        <w:rPr>
          <w:color w:val="000000"/>
        </w:rPr>
      </w:pPr>
      <w:r>
        <w:rPr>
          <w:color w:val="000000"/>
        </w:rPr>
        <w:t>La presente convocatoria tiene como propósito seleccionar trabajos de investigación originales, reportes de caso y revisiones sistemáticas para ser presentados en las modalidades de</w:t>
      </w:r>
      <w:r>
        <w:rPr>
          <w:rStyle w:val="apple-converted-space"/>
          <w:color w:val="000000"/>
        </w:rPr>
        <w:t> </w:t>
      </w:r>
      <w:r>
        <w:rPr>
          <w:b/>
          <w:bCs/>
          <w:color w:val="000000"/>
        </w:rPr>
        <w:t>Ponencia Oral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o</w:t>
      </w:r>
      <w:r>
        <w:rPr>
          <w:rStyle w:val="apple-converted-space"/>
          <w:color w:val="000000"/>
        </w:rPr>
        <w:t> </w:t>
      </w:r>
      <w:r>
        <w:rPr>
          <w:b/>
          <w:bCs/>
          <w:color w:val="000000"/>
        </w:rPr>
        <w:t>Poster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durante el IX CI</w:t>
      </w:r>
      <w:r>
        <w:rPr>
          <w:color w:val="000000"/>
        </w:rPr>
        <w:t>I</w:t>
      </w:r>
      <w:r>
        <w:rPr>
          <w:color w:val="000000"/>
        </w:rPr>
        <w:t>I-2026.</w:t>
      </w:r>
    </w:p>
    <w:p w14:paraId="63C4D145" w14:textId="77777777" w:rsidR="003E0D99" w:rsidRDefault="003E0D99" w:rsidP="003E0D99">
      <w:pPr>
        <w:pStyle w:val="NormalWeb"/>
        <w:rPr>
          <w:color w:val="000000"/>
        </w:rPr>
      </w:pPr>
    </w:p>
    <w:p w14:paraId="0197CDEE" w14:textId="1E9118E3" w:rsidR="003E0D99" w:rsidRDefault="003E0D99" w:rsidP="003E0D99">
      <w:pPr>
        <w:pStyle w:val="NormalWeb"/>
        <w:numPr>
          <w:ilvl w:val="0"/>
          <w:numId w:val="10"/>
        </w:numPr>
        <w:rPr>
          <w:color w:val="000000"/>
        </w:rPr>
      </w:pPr>
      <w:r>
        <w:rPr>
          <w:b/>
          <w:bCs/>
          <w:color w:val="000000"/>
        </w:rPr>
        <w:t>REQUISITOS DE LOS POSTULANTES</w:t>
      </w:r>
    </w:p>
    <w:p w14:paraId="37C3E553" w14:textId="77777777" w:rsidR="003E0D99" w:rsidRDefault="003E0D99" w:rsidP="003E0D99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Podrán participar estudiantes de pregrado, posgrado, docentes e investigadores independientes vinculados a instituciones de salud o académicas.</w:t>
      </w:r>
    </w:p>
    <w:p w14:paraId="71416E07" w14:textId="77777777" w:rsidR="003E0D99" w:rsidRDefault="003E0D99" w:rsidP="003E0D99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Al menos uno de los autores debe estar formalmente inscrito en el Congreso para que el trabajo sea incluido en las memorias y en la programación oficial.</w:t>
      </w:r>
    </w:p>
    <w:p w14:paraId="7626F5C8" w14:textId="77777777" w:rsidR="003E0D99" w:rsidRDefault="003E0D99" w:rsidP="003E0D99">
      <w:pPr>
        <w:pStyle w:val="NormalWeb"/>
        <w:numPr>
          <w:ilvl w:val="0"/>
          <w:numId w:val="4"/>
        </w:numPr>
        <w:rPr>
          <w:color w:val="000000"/>
        </w:rPr>
      </w:pPr>
      <w:r>
        <w:rPr>
          <w:rStyle w:val="citation-165"/>
          <w:color w:val="000000"/>
        </w:rPr>
        <w:t>Se debe subrayar en la plantilla el nombre del autor que realizará la ponencia</w:t>
      </w:r>
      <w:r>
        <w:rPr>
          <w:color w:val="000000"/>
        </w:rPr>
        <w:t>.</w:t>
      </w:r>
    </w:p>
    <w:p w14:paraId="79ED1AE9" w14:textId="77777777" w:rsidR="003E0D99" w:rsidRDefault="003E0D99" w:rsidP="003E0D99">
      <w:pPr>
        <w:pStyle w:val="NormalWeb"/>
        <w:rPr>
          <w:b/>
          <w:bCs/>
          <w:color w:val="000000"/>
        </w:rPr>
      </w:pPr>
    </w:p>
    <w:p w14:paraId="4FAFE195" w14:textId="124A0439" w:rsidR="003E0D99" w:rsidRDefault="003E0D99" w:rsidP="003E0D99">
      <w:pPr>
        <w:pStyle w:val="NormalWeb"/>
        <w:numPr>
          <w:ilvl w:val="0"/>
          <w:numId w:val="10"/>
        </w:numPr>
        <w:rPr>
          <w:color w:val="000000"/>
        </w:rPr>
      </w:pPr>
      <w:r>
        <w:rPr>
          <w:b/>
          <w:bCs/>
          <w:color w:val="000000"/>
        </w:rPr>
        <w:t>ESPECIFICACIONES TÉCNICAS DEL RESUMEN</w:t>
      </w:r>
    </w:p>
    <w:p w14:paraId="296DE892" w14:textId="77777777" w:rsidR="003E0D99" w:rsidRDefault="003E0D99" w:rsidP="003E0D99">
      <w:pPr>
        <w:pStyle w:val="NormalWeb"/>
        <w:numPr>
          <w:ilvl w:val="0"/>
          <w:numId w:val="5"/>
        </w:numPr>
        <w:rPr>
          <w:color w:val="000000"/>
        </w:rPr>
      </w:pPr>
      <w:r>
        <w:rPr>
          <w:rStyle w:val="citation-164"/>
          <w:rFonts w:eastAsiaTheme="majorEastAsia"/>
          <w:b/>
          <w:bCs/>
          <w:color w:val="000000"/>
        </w:rPr>
        <w:t>Formato:</w:t>
      </w:r>
      <w:r>
        <w:rPr>
          <w:rStyle w:val="apple-converted-space"/>
          <w:color w:val="000000"/>
        </w:rPr>
        <w:t> </w:t>
      </w:r>
      <w:r>
        <w:rPr>
          <w:rStyle w:val="citation-164"/>
          <w:rFonts w:eastAsiaTheme="majorEastAsia"/>
          <w:color w:val="000000"/>
        </w:rPr>
        <w:t>El resumen debe diligenciarse estrictamente en la plantilla oficial en fuente</w:t>
      </w:r>
      <w:r>
        <w:rPr>
          <w:rStyle w:val="apple-converted-space"/>
          <w:color w:val="000000"/>
        </w:rPr>
        <w:t> </w:t>
      </w:r>
      <w:r>
        <w:rPr>
          <w:rStyle w:val="citation-164"/>
          <w:rFonts w:eastAsiaTheme="majorEastAsia"/>
          <w:i/>
          <w:iCs/>
          <w:color w:val="000000"/>
        </w:rPr>
        <w:t xml:space="preserve">Times New </w:t>
      </w:r>
      <w:proofErr w:type="spellStart"/>
      <w:r>
        <w:rPr>
          <w:rStyle w:val="citation-164"/>
          <w:rFonts w:eastAsiaTheme="majorEastAsia"/>
          <w:i/>
          <w:iCs/>
          <w:color w:val="000000"/>
        </w:rPr>
        <w:t>Roman</w:t>
      </w:r>
      <w:proofErr w:type="spellEnd"/>
      <w:r>
        <w:rPr>
          <w:color w:val="000000"/>
        </w:rPr>
        <w:t>.</w:t>
      </w:r>
    </w:p>
    <w:p w14:paraId="788001E7" w14:textId="77777777" w:rsidR="003E0D99" w:rsidRDefault="003E0D99" w:rsidP="003E0D99">
      <w:pPr>
        <w:pStyle w:val="NormalWeb"/>
        <w:numPr>
          <w:ilvl w:val="0"/>
          <w:numId w:val="5"/>
        </w:numPr>
        <w:rPr>
          <w:color w:val="000000"/>
        </w:rPr>
      </w:pPr>
      <w:r>
        <w:rPr>
          <w:rStyle w:val="citation-163"/>
          <w:rFonts w:eastAsiaTheme="majorEastAsia"/>
          <w:b/>
          <w:bCs/>
          <w:color w:val="000000"/>
        </w:rPr>
        <w:t>Extensión:</w:t>
      </w:r>
      <w:r>
        <w:rPr>
          <w:rStyle w:val="apple-converted-space"/>
          <w:color w:val="000000"/>
        </w:rPr>
        <w:t> </w:t>
      </w:r>
      <w:r>
        <w:rPr>
          <w:rStyle w:val="citation-163"/>
          <w:rFonts w:eastAsiaTheme="majorEastAsia"/>
          <w:color w:val="000000"/>
        </w:rPr>
        <w:t>El texto del resumen no debe superar las</w:t>
      </w:r>
      <w:r>
        <w:rPr>
          <w:rStyle w:val="apple-converted-space"/>
          <w:color w:val="000000"/>
        </w:rPr>
        <w:t> </w:t>
      </w:r>
      <w:r>
        <w:rPr>
          <w:rStyle w:val="citation-163"/>
          <w:rFonts w:eastAsiaTheme="majorEastAsia"/>
          <w:b/>
          <w:bCs/>
          <w:color w:val="000000"/>
        </w:rPr>
        <w:t>500 palabras</w:t>
      </w:r>
      <w:r>
        <w:rPr>
          <w:color w:val="000000"/>
        </w:rPr>
        <w:t>.</w:t>
      </w:r>
    </w:p>
    <w:p w14:paraId="61D5E517" w14:textId="77777777" w:rsidR="003E0D99" w:rsidRDefault="003E0D99" w:rsidP="003E0D99">
      <w:pPr>
        <w:pStyle w:val="NormalWeb"/>
        <w:numPr>
          <w:ilvl w:val="0"/>
          <w:numId w:val="5"/>
        </w:numPr>
        <w:rPr>
          <w:color w:val="000000"/>
        </w:rPr>
      </w:pPr>
      <w:r>
        <w:rPr>
          <w:rStyle w:val="citation-162"/>
          <w:rFonts w:eastAsiaTheme="majorEastAsia"/>
          <w:b/>
          <w:bCs/>
          <w:color w:val="000000"/>
        </w:rPr>
        <w:t>Estructura Obligatoria:</w:t>
      </w:r>
      <w:r>
        <w:rPr>
          <w:rStyle w:val="apple-converted-space"/>
          <w:color w:val="000000"/>
        </w:rPr>
        <w:t> </w:t>
      </w:r>
      <w:r>
        <w:rPr>
          <w:rStyle w:val="citation-162"/>
          <w:rFonts w:eastAsiaTheme="majorEastAsia"/>
          <w:color w:val="000000"/>
        </w:rPr>
        <w:t>Debe contener Antecedentes y Objetivos, Materiales y Métodos, Resultados y Conclusiones</w:t>
      </w:r>
      <w:r>
        <w:rPr>
          <w:color w:val="000000"/>
        </w:rPr>
        <w:t>.</w:t>
      </w:r>
    </w:p>
    <w:p w14:paraId="65C28C07" w14:textId="77777777" w:rsidR="003E0D99" w:rsidRDefault="003E0D99" w:rsidP="003E0D99">
      <w:pPr>
        <w:pStyle w:val="NormalWeb"/>
        <w:numPr>
          <w:ilvl w:val="0"/>
          <w:numId w:val="5"/>
        </w:numPr>
        <w:rPr>
          <w:color w:val="000000"/>
        </w:rPr>
      </w:pPr>
      <w:r>
        <w:rPr>
          <w:rStyle w:val="citation-161"/>
          <w:rFonts w:eastAsiaTheme="majorEastAsia"/>
          <w:b/>
          <w:bCs/>
          <w:color w:val="000000"/>
        </w:rPr>
        <w:t>Palabras Clave:</w:t>
      </w:r>
      <w:r>
        <w:rPr>
          <w:rStyle w:val="apple-converted-space"/>
          <w:color w:val="000000"/>
        </w:rPr>
        <w:t> </w:t>
      </w:r>
      <w:r>
        <w:rPr>
          <w:rStyle w:val="citation-161"/>
          <w:rFonts w:eastAsiaTheme="majorEastAsia"/>
          <w:color w:val="000000"/>
        </w:rPr>
        <w:t>Mínimo 3 y máximo 6 palabras o grupos de palabras separadas por punto y coma (;)</w:t>
      </w:r>
      <w:r>
        <w:rPr>
          <w:color w:val="000000"/>
        </w:rPr>
        <w:t>.</w:t>
      </w:r>
    </w:p>
    <w:p w14:paraId="26A7A75A" w14:textId="77777777" w:rsidR="003E0D99" w:rsidRDefault="003E0D99" w:rsidP="003E0D99">
      <w:pPr>
        <w:pStyle w:val="NormalWeb"/>
        <w:rPr>
          <w:b/>
          <w:bCs/>
          <w:color w:val="000000"/>
        </w:rPr>
      </w:pPr>
    </w:p>
    <w:p w14:paraId="7382DF3A" w14:textId="5FEDF082" w:rsidR="003E0D99" w:rsidRDefault="003E0D99" w:rsidP="003E0D99">
      <w:pPr>
        <w:pStyle w:val="NormalWeb"/>
        <w:numPr>
          <w:ilvl w:val="0"/>
          <w:numId w:val="10"/>
        </w:numPr>
        <w:rPr>
          <w:color w:val="000000"/>
        </w:rPr>
      </w:pPr>
      <w:r>
        <w:rPr>
          <w:b/>
          <w:bCs/>
          <w:color w:val="000000"/>
        </w:rPr>
        <w:lastRenderedPageBreak/>
        <w:t>PROCESO DE EVALUACIÓN Y SELECCIÓN</w:t>
      </w:r>
    </w:p>
    <w:p w14:paraId="7EBAA97B" w14:textId="77777777" w:rsidR="003E0D99" w:rsidRDefault="003E0D99" w:rsidP="003E0D99">
      <w:pPr>
        <w:pStyle w:val="NormalWeb"/>
        <w:numPr>
          <w:ilvl w:val="0"/>
          <w:numId w:val="6"/>
        </w:numPr>
        <w:rPr>
          <w:color w:val="000000"/>
        </w:rPr>
      </w:pPr>
      <w:r>
        <w:rPr>
          <w:color w:val="000000"/>
        </w:rPr>
        <w:t>Los trabajos serán sometidos a una evaluación por "pares ciegos" designados por el Comité Científico.</w:t>
      </w:r>
    </w:p>
    <w:p w14:paraId="5A04C5CC" w14:textId="77777777" w:rsidR="003E0D99" w:rsidRDefault="003E0D99" w:rsidP="003E0D99">
      <w:pPr>
        <w:pStyle w:val="NormalWeb"/>
        <w:numPr>
          <w:ilvl w:val="0"/>
          <w:numId w:val="6"/>
        </w:numPr>
        <w:rPr>
          <w:color w:val="000000"/>
        </w:rPr>
      </w:pPr>
      <w:r>
        <w:rPr>
          <w:color w:val="000000"/>
        </w:rPr>
        <w:t>Los criterios de evaluación incluyen: originalidad, rigor metodológico, relevancia de los resultados y claridad en las conclusiones.</w:t>
      </w:r>
    </w:p>
    <w:p w14:paraId="04251587" w14:textId="77777777" w:rsidR="003E0D99" w:rsidRDefault="003E0D99" w:rsidP="003E0D99">
      <w:pPr>
        <w:pStyle w:val="NormalWeb"/>
        <w:numPr>
          <w:ilvl w:val="0"/>
          <w:numId w:val="6"/>
        </w:numPr>
        <w:rPr>
          <w:color w:val="000000"/>
        </w:rPr>
      </w:pPr>
      <w:r>
        <w:rPr>
          <w:color w:val="000000"/>
        </w:rPr>
        <w:t>El Comité Científico se reserva el derecho de asignar la modalidad final (Oral o Poster) según el puntaje obtenido y la disponibilidad de la agenda.</w:t>
      </w:r>
    </w:p>
    <w:p w14:paraId="3FA31238" w14:textId="77777777" w:rsidR="003E0D99" w:rsidRDefault="003E0D99" w:rsidP="003E0D99">
      <w:pPr>
        <w:pStyle w:val="NormalWeb"/>
        <w:rPr>
          <w:b/>
          <w:bCs/>
          <w:color w:val="000000"/>
        </w:rPr>
      </w:pPr>
    </w:p>
    <w:p w14:paraId="1DB79D88" w14:textId="2AF9640A" w:rsidR="003E0D99" w:rsidRDefault="003E0D99" w:rsidP="003E0D99">
      <w:pPr>
        <w:pStyle w:val="NormalWeb"/>
        <w:numPr>
          <w:ilvl w:val="0"/>
          <w:numId w:val="10"/>
        </w:numPr>
        <w:rPr>
          <w:color w:val="000000"/>
        </w:rPr>
      </w:pPr>
      <w:r>
        <w:rPr>
          <w:b/>
          <w:bCs/>
          <w:color w:val="000000"/>
        </w:rPr>
        <w:t>PROPIEDAD INTELECTUAL Y ÉTICA</w:t>
      </w:r>
    </w:p>
    <w:p w14:paraId="28233ACE" w14:textId="77777777" w:rsidR="003E0D99" w:rsidRDefault="003E0D99" w:rsidP="003E0D99">
      <w:pPr>
        <w:pStyle w:val="NormalWeb"/>
        <w:numPr>
          <w:ilvl w:val="0"/>
          <w:numId w:val="7"/>
        </w:numPr>
        <w:rPr>
          <w:color w:val="000000"/>
        </w:rPr>
      </w:pPr>
      <w:r>
        <w:rPr>
          <w:color w:val="000000"/>
        </w:rPr>
        <w:t>Los autores certifican que el trabajo es original y que no ha sido publicado previamente en los mismos términos.</w:t>
      </w:r>
    </w:p>
    <w:p w14:paraId="6A93C6DA" w14:textId="77777777" w:rsidR="003E0D99" w:rsidRDefault="003E0D99" w:rsidP="003E0D99">
      <w:pPr>
        <w:pStyle w:val="NormalWeb"/>
        <w:numPr>
          <w:ilvl w:val="0"/>
          <w:numId w:val="7"/>
        </w:numPr>
        <w:rPr>
          <w:color w:val="000000"/>
        </w:rPr>
      </w:pPr>
      <w:r>
        <w:rPr>
          <w:color w:val="000000"/>
        </w:rPr>
        <w:t>La postulación del trabajo implica la autorización a la institución organizadora para publicar el resumen en las memorias del evento (con registro ISSN/ISBN).</w:t>
      </w:r>
    </w:p>
    <w:p w14:paraId="4240871E" w14:textId="77777777" w:rsidR="003E0D99" w:rsidRDefault="003E0D99" w:rsidP="003E0D99">
      <w:pPr>
        <w:pStyle w:val="NormalWeb"/>
        <w:numPr>
          <w:ilvl w:val="0"/>
          <w:numId w:val="7"/>
        </w:numPr>
        <w:rPr>
          <w:color w:val="000000"/>
        </w:rPr>
      </w:pPr>
      <w:r>
        <w:rPr>
          <w:color w:val="000000"/>
        </w:rPr>
        <w:t>Todo trabajo que involucre seres humanos o animales debe declarar haber cumplido con los avales éticos correspondientes.</w:t>
      </w:r>
    </w:p>
    <w:p w14:paraId="6863705E" w14:textId="77777777" w:rsidR="003E0D99" w:rsidRDefault="003E0D99" w:rsidP="003E0D99">
      <w:pPr>
        <w:pStyle w:val="NormalWeb"/>
        <w:rPr>
          <w:b/>
          <w:bCs/>
          <w:color w:val="000000"/>
        </w:rPr>
      </w:pPr>
    </w:p>
    <w:p w14:paraId="408C4F48" w14:textId="144ECEF5" w:rsidR="003E0D99" w:rsidRDefault="003E0D99" w:rsidP="003E0D99">
      <w:pPr>
        <w:pStyle w:val="NormalWeb"/>
        <w:numPr>
          <w:ilvl w:val="0"/>
          <w:numId w:val="10"/>
        </w:numPr>
        <w:rPr>
          <w:color w:val="000000"/>
        </w:rPr>
      </w:pPr>
      <w:r>
        <w:rPr>
          <w:b/>
          <w:bCs/>
          <w:color w:val="000000"/>
        </w:rPr>
        <w:t>FECHAS IMPORTANTES</w:t>
      </w:r>
    </w:p>
    <w:p w14:paraId="61CA5EA3" w14:textId="5162993D" w:rsidR="003E0D99" w:rsidRDefault="003E0D99" w:rsidP="003E0D99">
      <w:pPr>
        <w:pStyle w:val="NormalWeb"/>
        <w:numPr>
          <w:ilvl w:val="0"/>
          <w:numId w:val="8"/>
        </w:numPr>
        <w:rPr>
          <w:color w:val="000000"/>
        </w:rPr>
      </w:pPr>
      <w:r>
        <w:rPr>
          <w:b/>
          <w:bCs/>
          <w:color w:val="000000"/>
        </w:rPr>
        <w:t>Cierre de recepción de resúmenes: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17 de julio de 2026</w:t>
      </w:r>
    </w:p>
    <w:p w14:paraId="2B9D791E" w14:textId="4F1BAE22" w:rsidR="003E0D99" w:rsidRDefault="003E0D99" w:rsidP="003E0D99">
      <w:pPr>
        <w:pStyle w:val="NormalWeb"/>
        <w:numPr>
          <w:ilvl w:val="0"/>
          <w:numId w:val="8"/>
        </w:numPr>
        <w:rPr>
          <w:color w:val="000000"/>
        </w:rPr>
      </w:pPr>
      <w:r>
        <w:rPr>
          <w:b/>
          <w:bCs/>
          <w:color w:val="000000"/>
        </w:rPr>
        <w:t>Notificación de resultados: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31 de julio de 2026</w:t>
      </w:r>
    </w:p>
    <w:p w14:paraId="533C4EEF" w14:textId="4E25DACF" w:rsidR="003E0D99" w:rsidRDefault="003E0D99" w:rsidP="003E0D99">
      <w:pPr>
        <w:pStyle w:val="NormalWeb"/>
        <w:numPr>
          <w:ilvl w:val="0"/>
          <w:numId w:val="8"/>
        </w:numPr>
        <w:rPr>
          <w:color w:val="000000"/>
        </w:rPr>
      </w:pPr>
      <w:r>
        <w:rPr>
          <w:b/>
          <w:bCs/>
          <w:color w:val="000000"/>
        </w:rPr>
        <w:t>Envío de presentación final/Poster digital: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15 de agosto de 2026</w:t>
      </w:r>
    </w:p>
    <w:p w14:paraId="4F2641C9" w14:textId="77777777" w:rsidR="003E0D99" w:rsidRDefault="003E0D99" w:rsidP="003E0D99">
      <w:pPr>
        <w:pStyle w:val="NormalWeb"/>
        <w:rPr>
          <w:b/>
          <w:bCs/>
          <w:color w:val="000000"/>
        </w:rPr>
      </w:pPr>
    </w:p>
    <w:p w14:paraId="504158F6" w14:textId="77777777" w:rsidR="003E0D99" w:rsidRPr="003E0D99" w:rsidRDefault="003E0D99" w:rsidP="003E0D99">
      <w:pPr>
        <w:pStyle w:val="NormalWeb"/>
        <w:numPr>
          <w:ilvl w:val="0"/>
          <w:numId w:val="10"/>
        </w:numPr>
        <w:rPr>
          <w:color w:val="000000"/>
        </w:rPr>
      </w:pPr>
      <w:r>
        <w:rPr>
          <w:b/>
          <w:bCs/>
          <w:color w:val="000000"/>
        </w:rPr>
        <w:t>ACEPTACIÓN DE TÉRMINOS</w:t>
      </w:r>
    </w:p>
    <w:p w14:paraId="4BAD1B43" w14:textId="17343F3D" w:rsidR="003E0D99" w:rsidRDefault="003E0D99" w:rsidP="003E0D99">
      <w:pPr>
        <w:pStyle w:val="NormalWeb"/>
        <w:rPr>
          <w:color w:val="000000"/>
        </w:rPr>
      </w:pPr>
      <w:r>
        <w:rPr>
          <w:color w:val="000000"/>
        </w:rPr>
        <w:t>El envío del resumen a través de los canales oficiales del Congreso constituye la aceptación total y sin reservas de estos términos y condiciones. El incumplimiento de cualquiera de los puntos anteriores será causal de rechazo automático de la propuesta.</w:t>
      </w:r>
    </w:p>
    <w:p w14:paraId="72C5A749" w14:textId="77777777" w:rsidR="001A61C6" w:rsidRDefault="001A61C6">
      <w:pPr>
        <w:rPr>
          <w:rFonts w:ascii="Tahoma" w:eastAsia="Tahoma" w:hAnsi="Tahoma" w:cs="Tahoma"/>
          <w:i/>
        </w:rPr>
      </w:pPr>
    </w:p>
    <w:sectPr w:rsidR="001A61C6">
      <w:headerReference w:type="default" r:id="rId9"/>
      <w:footerReference w:type="default" r:id="rId10"/>
      <w:pgSz w:w="12240" w:h="15840"/>
      <w:pgMar w:top="1985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5EAD2F" w14:textId="77777777" w:rsidR="009459D7" w:rsidRDefault="009459D7">
      <w:pPr>
        <w:spacing w:after="0" w:line="240" w:lineRule="auto"/>
      </w:pPr>
      <w:r>
        <w:separator/>
      </w:r>
    </w:p>
  </w:endnote>
  <w:endnote w:type="continuationSeparator" w:id="0">
    <w:p w14:paraId="450C6855" w14:textId="77777777" w:rsidR="009459D7" w:rsidRDefault="00945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1" w:fontKey="{62E8E0CC-18B9-9A40-B245-519E66BD3123}"/>
  </w:font>
  <w:font w:name="Noto Sans Symbols">
    <w:altName w:val="Calibri"/>
    <w:panose1 w:val="020B0604020202020204"/>
    <w:charset w:val="00"/>
    <w:family w:val="auto"/>
    <w:pitch w:val="default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3" w:fontKey="{3B565CE4-D556-0E40-8D68-082C788E8D0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C6E479CC-5AFD-044F-8B87-0235DE0E1F77}"/>
    <w:embedBold r:id="rId5" w:fontKey="{566A3EF6-0C12-F84D-AE8B-902F4C23021E}"/>
    <w:embedItalic r:id="rId6" w:fontKey="{2031F1D8-C6B7-5E45-9EF1-DA210A804469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7" w:fontKey="{D40738E5-F23C-3D4D-A806-5303B069806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308A2E03-E8D0-324A-9833-31113D1379B6}"/>
    <w:embedBold r:id="rId9" w:fontKey="{99FA44F2-A788-434E-9707-EC8EDF253054}"/>
    <w:embedItalic r:id="rId10" w:fontKey="{E8F309A6-8C23-6F4F-B37D-FED2C158A1A6}"/>
  </w:font>
  <w:font w:name="Play">
    <w:altName w:val="Calibri"/>
    <w:panose1 w:val="020B0604020202020204"/>
    <w:charset w:val="00"/>
    <w:family w:val="auto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2" w:fontKey="{F325B8D2-55A5-2D4A-961E-AAE42433A667}"/>
    <w:embedItalic r:id="rId13" w:fontKey="{42694D39-168D-6744-ABA6-7A6954B998C2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4" w:fontKey="{A38F02EB-B97C-5745-93B7-B9C69A41B10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D0F55" w14:textId="77777777" w:rsidR="001A61C6" w:rsidRDefault="001A61C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938EE" w14:textId="77777777" w:rsidR="009459D7" w:rsidRDefault="009459D7">
      <w:pPr>
        <w:spacing w:after="0" w:line="240" w:lineRule="auto"/>
      </w:pPr>
      <w:r>
        <w:separator/>
      </w:r>
    </w:p>
  </w:footnote>
  <w:footnote w:type="continuationSeparator" w:id="0">
    <w:p w14:paraId="73A8B472" w14:textId="77777777" w:rsidR="009459D7" w:rsidRDefault="009459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E612F" w14:textId="77777777" w:rsidR="001A61C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1110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noProof/>
      </w:rPr>
      <w:drawing>
        <wp:anchor distT="0" distB="0" distL="0" distR="0" simplePos="0" relativeHeight="251658240" behindDoc="1" locked="0" layoutInCell="1" hidden="0" allowOverlap="1" wp14:anchorId="2CF8C2FB" wp14:editId="5E5CE33C">
          <wp:simplePos x="0" y="0"/>
          <wp:positionH relativeFrom="column">
            <wp:posOffset>-1080132</wp:posOffset>
          </wp:positionH>
          <wp:positionV relativeFrom="paragraph">
            <wp:posOffset>-440052</wp:posOffset>
          </wp:positionV>
          <wp:extent cx="7854950" cy="10157460"/>
          <wp:effectExtent l="0" t="0" r="0" b="0"/>
          <wp:wrapNone/>
          <wp:docPr id="143431931" name="image1.jpg" descr="Imagen que contiene Forma&#10;&#10;El contenido generado por IA puede ser incorrec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Imagen que contiene Forma&#10;&#10;El contenido generado por IA puede ser incorrec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54950" cy="101574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A53C9"/>
    <w:multiLevelType w:val="multilevel"/>
    <w:tmpl w:val="1EE0C9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left"/>
      <w:pPr>
        <w:ind w:left="1069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F444DB4"/>
    <w:multiLevelType w:val="multilevel"/>
    <w:tmpl w:val="75D4C94A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79D0EFC"/>
    <w:multiLevelType w:val="multilevel"/>
    <w:tmpl w:val="1B2E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551625"/>
    <w:multiLevelType w:val="multilevel"/>
    <w:tmpl w:val="7A92B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FB3F3A"/>
    <w:multiLevelType w:val="hybridMultilevel"/>
    <w:tmpl w:val="B0ECEAC6"/>
    <w:lvl w:ilvl="0" w:tplc="55EA71E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B90968"/>
    <w:multiLevelType w:val="multilevel"/>
    <w:tmpl w:val="FEA22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FA11D2"/>
    <w:multiLevelType w:val="hybridMultilevel"/>
    <w:tmpl w:val="3FC4BE9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B20F45"/>
    <w:multiLevelType w:val="multilevel"/>
    <w:tmpl w:val="D92E5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446849"/>
    <w:multiLevelType w:val="multilevel"/>
    <w:tmpl w:val="1B48E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B30825"/>
    <w:multiLevelType w:val="multilevel"/>
    <w:tmpl w:val="6E04FF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83090246">
    <w:abstractNumId w:val="9"/>
  </w:num>
  <w:num w:numId="2" w16cid:durableId="1279797458">
    <w:abstractNumId w:val="1"/>
  </w:num>
  <w:num w:numId="3" w16cid:durableId="1848014611">
    <w:abstractNumId w:val="0"/>
  </w:num>
  <w:num w:numId="4" w16cid:durableId="387345320">
    <w:abstractNumId w:val="8"/>
  </w:num>
  <w:num w:numId="5" w16cid:durableId="889267750">
    <w:abstractNumId w:val="5"/>
  </w:num>
  <w:num w:numId="6" w16cid:durableId="1311208568">
    <w:abstractNumId w:val="3"/>
  </w:num>
  <w:num w:numId="7" w16cid:durableId="704330497">
    <w:abstractNumId w:val="7"/>
  </w:num>
  <w:num w:numId="8" w16cid:durableId="745542213">
    <w:abstractNumId w:val="2"/>
  </w:num>
  <w:num w:numId="9" w16cid:durableId="1542936599">
    <w:abstractNumId w:val="6"/>
  </w:num>
  <w:num w:numId="10" w16cid:durableId="4653206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1C6"/>
    <w:rsid w:val="000421D8"/>
    <w:rsid w:val="000C16CF"/>
    <w:rsid w:val="0016435B"/>
    <w:rsid w:val="001A61C6"/>
    <w:rsid w:val="00262DC5"/>
    <w:rsid w:val="003472FC"/>
    <w:rsid w:val="003E0D99"/>
    <w:rsid w:val="003F2D5B"/>
    <w:rsid w:val="005D2C16"/>
    <w:rsid w:val="00786C51"/>
    <w:rsid w:val="007F6C2A"/>
    <w:rsid w:val="00803B75"/>
    <w:rsid w:val="008D4C4B"/>
    <w:rsid w:val="00912C73"/>
    <w:rsid w:val="009459D7"/>
    <w:rsid w:val="009F1E1E"/>
    <w:rsid w:val="00BB2F61"/>
    <w:rsid w:val="00BE543F"/>
    <w:rsid w:val="00D53058"/>
    <w:rsid w:val="00DA126C"/>
    <w:rsid w:val="00DA55F7"/>
    <w:rsid w:val="00DB71D5"/>
    <w:rsid w:val="00DC3A8D"/>
    <w:rsid w:val="00DC792A"/>
    <w:rsid w:val="00ED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D1CB4"/>
  <w15:docId w15:val="{CBA151BB-81C4-45C8-BA34-B8949DA2E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232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232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232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ar">
    <w:name w:val="Título 1 Car"/>
    <w:basedOn w:val="Fuentedeprrafopredeter"/>
    <w:uiPriority w:val="9"/>
    <w:rsid w:val="007232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uiPriority w:val="9"/>
    <w:rsid w:val="007232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uiPriority w:val="9"/>
    <w:semiHidden/>
    <w:rsid w:val="007232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uiPriority w:val="9"/>
    <w:semiHidden/>
    <w:rsid w:val="007232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uiPriority w:val="9"/>
    <w:semiHidden/>
    <w:rsid w:val="0072329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uiPriority w:val="9"/>
    <w:semiHidden/>
    <w:rsid w:val="007232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2329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232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23290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uiPriority w:val="10"/>
    <w:rsid w:val="007232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uiPriority w:val="11"/>
    <w:rsid w:val="007232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232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2329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2329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2329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32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329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23290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232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3290"/>
  </w:style>
  <w:style w:type="paragraph" w:styleId="Piedepgina">
    <w:name w:val="footer"/>
    <w:basedOn w:val="Normal"/>
    <w:link w:val="PiedepginaCar"/>
    <w:uiPriority w:val="99"/>
    <w:unhideWhenUsed/>
    <w:rsid w:val="007232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3290"/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0C16CF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0C16C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C16C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C16C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C16C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C16CF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3E0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apple-converted-space">
    <w:name w:val="apple-converted-space"/>
    <w:basedOn w:val="Fuentedeprrafopredeter"/>
    <w:rsid w:val="003E0D99"/>
  </w:style>
  <w:style w:type="character" w:customStyle="1" w:styleId="citation-165">
    <w:name w:val="citation-165"/>
    <w:basedOn w:val="Fuentedeprrafopredeter"/>
    <w:rsid w:val="003E0D99"/>
  </w:style>
  <w:style w:type="character" w:customStyle="1" w:styleId="citation-164">
    <w:name w:val="citation-164"/>
    <w:basedOn w:val="Fuentedeprrafopredeter"/>
    <w:rsid w:val="003E0D99"/>
  </w:style>
  <w:style w:type="character" w:customStyle="1" w:styleId="citation-163">
    <w:name w:val="citation-163"/>
    <w:basedOn w:val="Fuentedeprrafopredeter"/>
    <w:rsid w:val="003E0D99"/>
  </w:style>
  <w:style w:type="character" w:customStyle="1" w:styleId="citation-162">
    <w:name w:val="citation-162"/>
    <w:basedOn w:val="Fuentedeprrafopredeter"/>
    <w:rsid w:val="003E0D99"/>
  </w:style>
  <w:style w:type="character" w:customStyle="1" w:styleId="citation-161">
    <w:name w:val="citation-161"/>
    <w:basedOn w:val="Fuentedeprrafopredeter"/>
    <w:rsid w:val="003E0D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P96g/hdYgvWo0vH7zlpNsoC3cg==">CgMxLjAyCWguMzBqMHpsbDIIaC5namRneHM4AHIhMU94VHpWSzdMSUxYVHRXQ2JuV09GSlZyLTNlM2VNY25U</go:docsCustomData>
</go:gDocsCustomXmlDataStorage>
</file>

<file path=customXml/itemProps1.xml><?xml version="1.0" encoding="utf-8"?>
<ds:datastoreItem xmlns:ds="http://schemas.openxmlformats.org/officeDocument/2006/customXml" ds:itemID="{FF568A1F-C45A-48AA-B2B4-DCD6F75917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389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Trinidad Quimbaya Cabrera</dc:creator>
  <cp:lastModifiedBy>Ricardo Andres Novoa Alvarez</cp:lastModifiedBy>
  <cp:revision>3</cp:revision>
  <dcterms:created xsi:type="dcterms:W3CDTF">2026-03-18T14:06:00Z</dcterms:created>
  <dcterms:modified xsi:type="dcterms:W3CDTF">2026-03-18T19:14:00Z</dcterms:modified>
</cp:coreProperties>
</file>